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45" w:rightChars="1450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东台市十佳科技标兵、优秀科技工作者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候选人推荐表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3"/>
        <w:tblW w:w="91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9"/>
        <w:gridCol w:w="1495"/>
        <w:gridCol w:w="952"/>
        <w:gridCol w:w="1319"/>
        <w:gridCol w:w="413"/>
        <w:gridCol w:w="520"/>
        <w:gridCol w:w="1275"/>
        <w:gridCol w:w="131"/>
        <w:gridCol w:w="779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4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2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毕业院校、</w:t>
            </w:r>
          </w:p>
          <w:p>
            <w:pPr>
              <w:ind w:right="-107" w:rightChars="-51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专业及时间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所在学科或研究领域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技术职称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所在团体及职务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其他社会兼职</w:t>
            </w:r>
          </w:p>
        </w:tc>
        <w:tc>
          <w:tcPr>
            <w:tcW w:w="66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拟受何项表扬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从事科技工作简历</w:t>
            </w:r>
          </w:p>
        </w:tc>
        <w:tc>
          <w:tcPr>
            <w:tcW w:w="8532" w:type="dxa"/>
            <w:gridSpan w:val="10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（何年何月至何年何月在何单位任何职）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主要事迹</w:t>
            </w:r>
          </w:p>
        </w:tc>
        <w:tc>
          <w:tcPr>
            <w:tcW w:w="8532" w:type="dxa"/>
            <w:gridSpan w:val="10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（必须认真填写，主要包括工作和研究的领域、成果、科技奖励等内容，不超过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所在单位意见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hint="eastAsia" w:ascii="Times New Roman" w:hAnsi="Times New Roman"/>
                <w:spacing w:val="-12"/>
                <w:szCs w:val="21"/>
              </w:rPr>
              <w:t>主管部门意见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推荐单位意见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532" w:type="dxa"/>
            <w:gridSpan w:val="10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年月日</w:t>
            </w:r>
          </w:p>
        </w:tc>
      </w:tr>
    </w:tbl>
    <w:p>
      <w:pPr>
        <w:ind w:right="3045" w:rightChars="1450"/>
        <w:rPr>
          <w:rFonts w:ascii="Times New Roman" w:hAnsi="Times New Roman" w:eastAsia="方正黑体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055FC"/>
    <w:rsid w:val="7D405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2018-05-21T02:08:00Z</dcterms:created>
  <dc:creator>南山无有</dc:creator>
  <cp:lastModifiedBy>南山无有</cp:lastModifiedBy>
  <dcterms:modified xsi:type="dcterms:W3CDTF">2018-05-21T02:09:41Z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